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04" w:rsidRPr="00AE2045" w:rsidRDefault="00612E04" w:rsidP="006D1D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E2045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AE2045">
        <w:rPr>
          <w:rFonts w:ascii="Times New Roman" w:eastAsia="Calibri" w:hAnsi="Times New Roman" w:cs="Times New Roman"/>
          <w:sz w:val="24"/>
          <w:szCs w:val="28"/>
        </w:rPr>
        <w:t>МИНИСТЕРСТВО ОБРАЗОВАНИЯ И НАУКИ МУРМАНСКОЙ ОБЛАСТИ</w:t>
      </w:r>
    </w:p>
    <w:p w:rsidR="00612E04" w:rsidRDefault="00612E04" w:rsidP="006D1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12E04" w:rsidRPr="00AE2045" w:rsidRDefault="00612E04" w:rsidP="006D1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E2045">
        <w:rPr>
          <w:rFonts w:ascii="Times New Roman" w:eastAsia="Calibri" w:hAnsi="Times New Roman" w:cs="Times New Roman"/>
          <w:sz w:val="24"/>
          <w:szCs w:val="28"/>
        </w:rPr>
        <w:t>ГОСУДАРСТВЕННО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AE2045">
        <w:rPr>
          <w:rFonts w:ascii="Times New Roman" w:eastAsia="Calibri" w:hAnsi="Times New Roman" w:cs="Times New Roman"/>
          <w:sz w:val="24"/>
          <w:szCs w:val="28"/>
        </w:rPr>
        <w:t xml:space="preserve"> АВТОНОМНОЕ ПРОФЕССИОНАЛЬНОЕ</w:t>
      </w:r>
    </w:p>
    <w:p w:rsidR="00612E04" w:rsidRPr="00AE2045" w:rsidRDefault="00612E04" w:rsidP="006D1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E2045">
        <w:rPr>
          <w:rFonts w:ascii="Times New Roman" w:eastAsia="Calibri" w:hAnsi="Times New Roman" w:cs="Times New Roman"/>
          <w:sz w:val="24"/>
          <w:szCs w:val="28"/>
        </w:rPr>
        <w:t xml:space="preserve"> ОБРАЗОВАТЕЛЬНОЕ УЧРЕЖДЕНИЕ МУРМАНСКОЙ ОБЛАСТИ</w:t>
      </w:r>
    </w:p>
    <w:p w:rsidR="00612E04" w:rsidRPr="00AE2045" w:rsidRDefault="00612E04" w:rsidP="006D1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E2045">
        <w:rPr>
          <w:rFonts w:ascii="Times New Roman" w:eastAsia="Calibri" w:hAnsi="Times New Roman" w:cs="Times New Roman"/>
          <w:sz w:val="24"/>
          <w:szCs w:val="28"/>
        </w:rPr>
        <w:t xml:space="preserve"> «ОЛЕНЕГОРСКИЙ ГОРНОПРОМЫШЛЕННЫЙ КОЛЛЕДЖ»</w:t>
      </w:r>
    </w:p>
    <w:p w:rsidR="00612E04" w:rsidRPr="00AE2045" w:rsidRDefault="00612E04" w:rsidP="006D1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E04" w:rsidRPr="00AE2045" w:rsidRDefault="00612E04" w:rsidP="006D1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12E04" w:rsidRPr="00AE2045" w:rsidRDefault="00612E04" w:rsidP="006D1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174" w:type="dxa"/>
        <w:jc w:val="center"/>
        <w:tblInd w:w="1253" w:type="dxa"/>
        <w:tblLook w:val="01E0"/>
      </w:tblPr>
      <w:tblGrid>
        <w:gridCol w:w="4739"/>
        <w:gridCol w:w="792"/>
        <w:gridCol w:w="4643"/>
      </w:tblGrid>
      <w:tr w:rsidR="00612E04" w:rsidRPr="00AE2045" w:rsidTr="00751854">
        <w:trPr>
          <w:jc w:val="center"/>
        </w:trPr>
        <w:tc>
          <w:tcPr>
            <w:tcW w:w="4739" w:type="dxa"/>
          </w:tcPr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Совете </w:t>
            </w: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>ГАПОУ МО «ОГПК»</w:t>
            </w: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r w:rsidRPr="00AE20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AE204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AE20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/13</w:t>
            </w: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>« 27 » апреля 2017г.</w:t>
            </w: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12E04" w:rsidRPr="00AE2045" w:rsidRDefault="00612E04" w:rsidP="006D1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12E04" w:rsidRPr="00AE2045" w:rsidRDefault="00612E04" w:rsidP="006D1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12E04" w:rsidRPr="00AE2045" w:rsidRDefault="00612E04" w:rsidP="006D1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ГАПОУ МО «ОГПК»</w:t>
            </w:r>
          </w:p>
          <w:p w:rsidR="00612E04" w:rsidRPr="00AE2045" w:rsidRDefault="006D1DAC" w:rsidP="006D1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 22</w:t>
            </w:r>
            <w:r w:rsidR="00612E04"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612E04" w:rsidRPr="00AE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2017г. </w:t>
            </w:r>
            <w:r w:rsidR="00612E04" w:rsidRPr="00AE20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564</w:t>
            </w: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E04" w:rsidRPr="00AE2045" w:rsidRDefault="00612E04" w:rsidP="006D1D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1DAC" w:rsidRDefault="006D1DAC" w:rsidP="006D1DAC">
      <w:pPr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2E04" w:rsidRDefault="00612E04" w:rsidP="006D1DAC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E2045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</w:t>
      </w:r>
    </w:p>
    <w:p w:rsidR="00612E04" w:rsidRPr="00AE2045" w:rsidRDefault="00612E04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ПИТЬЕВОМ РЕЖИМЕ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</w:p>
    <w:p w:rsidR="00612E04" w:rsidRPr="00AE2045" w:rsidRDefault="00612E04" w:rsidP="006D1DAC">
      <w:pPr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AE2045">
        <w:rPr>
          <w:rFonts w:ascii="Times New Roman" w:eastAsia="Calibri" w:hAnsi="Times New Roman" w:cs="Times New Roman"/>
          <w:bCs/>
          <w:sz w:val="24"/>
          <w:szCs w:val="24"/>
        </w:rPr>
        <w:t>ГАПОУ МО «ОЛЕНЕГОРСКИЙ ГОРНОПРОМЫШЛЕННЫЙ КОЛЛЕДЖ»</w:t>
      </w:r>
    </w:p>
    <w:p w:rsidR="00612E04" w:rsidRPr="00AE2045" w:rsidRDefault="00612E04" w:rsidP="006D1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612E04" w:rsidRPr="00AE2045" w:rsidRDefault="00612E04" w:rsidP="006D1DAC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612E04" w:rsidRPr="00AE2045" w:rsidRDefault="00612E04" w:rsidP="00612E04">
      <w:pPr>
        <w:ind w:firstLine="709"/>
        <w:rPr>
          <w:rFonts w:ascii="Times New Roman" w:eastAsia="Calibri" w:hAnsi="Times New Roman" w:cs="Times New Roman"/>
        </w:rPr>
      </w:pPr>
    </w:p>
    <w:p w:rsidR="00612E04" w:rsidRPr="00AE2045" w:rsidRDefault="00612E04" w:rsidP="00612E04">
      <w:pPr>
        <w:ind w:firstLine="709"/>
        <w:rPr>
          <w:rFonts w:ascii="Times New Roman" w:eastAsia="Calibri" w:hAnsi="Times New Roman" w:cs="Times New Roman"/>
        </w:rPr>
      </w:pPr>
    </w:p>
    <w:p w:rsidR="00612E04" w:rsidRDefault="00612E04" w:rsidP="00612E04">
      <w:pPr>
        <w:ind w:firstLine="709"/>
        <w:rPr>
          <w:rFonts w:ascii="Times New Roman" w:eastAsia="Calibri" w:hAnsi="Times New Roman" w:cs="Times New Roman"/>
        </w:rPr>
      </w:pPr>
    </w:p>
    <w:p w:rsidR="00612E04" w:rsidRDefault="00612E04" w:rsidP="00612E04">
      <w:pPr>
        <w:ind w:firstLine="709"/>
        <w:rPr>
          <w:rFonts w:ascii="Times New Roman" w:eastAsia="Calibri" w:hAnsi="Times New Roman" w:cs="Times New Roman"/>
        </w:rPr>
      </w:pPr>
    </w:p>
    <w:p w:rsidR="00612E04" w:rsidRDefault="00612E04" w:rsidP="00612E04">
      <w:pPr>
        <w:ind w:firstLine="709"/>
        <w:rPr>
          <w:rFonts w:ascii="Times New Roman" w:eastAsia="Calibri" w:hAnsi="Times New Roman" w:cs="Times New Roman"/>
        </w:rPr>
      </w:pPr>
    </w:p>
    <w:p w:rsidR="00612E04" w:rsidRDefault="00612E04" w:rsidP="00612E04">
      <w:pPr>
        <w:ind w:firstLine="709"/>
        <w:rPr>
          <w:rFonts w:ascii="Times New Roman" w:eastAsia="Calibri" w:hAnsi="Times New Roman" w:cs="Times New Roman"/>
        </w:rPr>
      </w:pPr>
    </w:p>
    <w:p w:rsidR="006D1DAC" w:rsidRDefault="006D1DAC" w:rsidP="00612E04">
      <w:pPr>
        <w:ind w:firstLine="709"/>
        <w:rPr>
          <w:rFonts w:ascii="Times New Roman" w:eastAsia="Calibri" w:hAnsi="Times New Roman" w:cs="Times New Roman"/>
        </w:rPr>
      </w:pPr>
    </w:p>
    <w:p w:rsidR="006D1DAC" w:rsidRDefault="006D1DAC" w:rsidP="00612E04">
      <w:pPr>
        <w:ind w:firstLine="709"/>
        <w:rPr>
          <w:rFonts w:ascii="Times New Roman" w:eastAsia="Calibri" w:hAnsi="Times New Roman" w:cs="Times New Roman"/>
        </w:rPr>
      </w:pPr>
    </w:p>
    <w:p w:rsidR="006D1DAC" w:rsidRPr="00AE2045" w:rsidRDefault="006D1DAC" w:rsidP="00612E04">
      <w:pPr>
        <w:ind w:firstLine="709"/>
        <w:rPr>
          <w:rFonts w:ascii="Times New Roman" w:eastAsia="Calibri" w:hAnsi="Times New Roman" w:cs="Times New Roman"/>
        </w:rPr>
      </w:pPr>
    </w:p>
    <w:p w:rsidR="00612E04" w:rsidRPr="00AE2045" w:rsidRDefault="00612E04" w:rsidP="00612E04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E2045">
        <w:rPr>
          <w:rFonts w:ascii="Times New Roman" w:hAnsi="Times New Roman" w:cs="Times New Roman"/>
          <w:bCs/>
          <w:iCs/>
          <w:sz w:val="24"/>
          <w:szCs w:val="24"/>
        </w:rPr>
        <w:t>2017</w:t>
      </w:r>
      <w:r w:rsidRPr="00AE2045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612E04" w:rsidRPr="009E7129" w:rsidRDefault="00612E04" w:rsidP="00612E04">
      <w:pPr>
        <w:pStyle w:val="Default"/>
        <w:jc w:val="center"/>
        <w:rPr>
          <w:color w:val="auto"/>
        </w:rPr>
      </w:pPr>
      <w:r w:rsidRPr="009E7129">
        <w:rPr>
          <w:bCs/>
          <w:iCs/>
          <w:color w:val="auto"/>
        </w:rPr>
        <w:lastRenderedPageBreak/>
        <w:t>1. Общие положения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>1.1. Положение об организации питьевого режима (далее - Положение) является локальным актом Государственного автономного профессионального образовательного учреждения Мурманской области «</w:t>
      </w:r>
      <w:r>
        <w:rPr>
          <w:color w:val="auto"/>
        </w:rPr>
        <w:t>Оленегорский горнопромышленный колледж</w:t>
      </w:r>
      <w:r w:rsidRPr="009E7129">
        <w:rPr>
          <w:color w:val="auto"/>
        </w:rPr>
        <w:t xml:space="preserve">» (далее - </w:t>
      </w:r>
      <w:r>
        <w:rPr>
          <w:color w:val="auto"/>
        </w:rPr>
        <w:t>Колледж</w:t>
      </w:r>
      <w:r w:rsidRPr="009E7129">
        <w:rPr>
          <w:color w:val="auto"/>
        </w:rPr>
        <w:t>).</w:t>
      </w:r>
    </w:p>
    <w:p w:rsidR="006D1DAC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 xml:space="preserve">1.2. Положение разработано в соответствии </w:t>
      </w:r>
      <w:proofErr w:type="gramStart"/>
      <w:r w:rsidRPr="009E7129">
        <w:rPr>
          <w:color w:val="auto"/>
        </w:rPr>
        <w:t>с</w:t>
      </w:r>
      <w:proofErr w:type="gramEnd"/>
      <w:r w:rsidR="006D1DAC">
        <w:rPr>
          <w:color w:val="auto"/>
        </w:rPr>
        <w:t>:</w:t>
      </w:r>
    </w:p>
    <w:p w:rsidR="006D1DAC" w:rsidRDefault="00612E04" w:rsidP="006D1DAC">
      <w:pPr>
        <w:pStyle w:val="Default"/>
        <w:numPr>
          <w:ilvl w:val="0"/>
          <w:numId w:val="3"/>
        </w:numPr>
        <w:spacing w:line="360" w:lineRule="auto"/>
        <w:ind w:left="0" w:firstLine="1114"/>
        <w:jc w:val="both"/>
        <w:rPr>
          <w:color w:val="auto"/>
        </w:rPr>
      </w:pPr>
      <w:r w:rsidRPr="009E7129">
        <w:rPr>
          <w:color w:val="auto"/>
        </w:rPr>
        <w:t>Закон</w:t>
      </w:r>
      <w:r>
        <w:rPr>
          <w:color w:val="auto"/>
        </w:rPr>
        <w:t>ом</w:t>
      </w:r>
      <w:r w:rsidRPr="009E7129">
        <w:rPr>
          <w:color w:val="auto"/>
        </w:rPr>
        <w:t xml:space="preserve"> Российской Федерации от 29 декабря 2012 года №273-Ф3 «Об образовании в Российской Федерации»</w:t>
      </w:r>
      <w:r w:rsidR="006D1DAC">
        <w:rPr>
          <w:color w:val="auto"/>
        </w:rPr>
        <w:t>;</w:t>
      </w:r>
    </w:p>
    <w:p w:rsidR="006D1DAC" w:rsidRPr="006D1DAC" w:rsidRDefault="00612E04" w:rsidP="006D1DAC">
      <w:pPr>
        <w:pStyle w:val="Default"/>
        <w:numPr>
          <w:ilvl w:val="0"/>
          <w:numId w:val="3"/>
        </w:numPr>
        <w:spacing w:line="360" w:lineRule="auto"/>
        <w:ind w:left="0" w:firstLine="1114"/>
        <w:jc w:val="both"/>
        <w:rPr>
          <w:color w:val="auto"/>
        </w:rPr>
      </w:pPr>
      <w:proofErr w:type="spellStart"/>
      <w:proofErr w:type="gramStart"/>
      <w:r>
        <w:t>СанПиН</w:t>
      </w:r>
      <w:proofErr w:type="spellEnd"/>
      <w:r>
        <w:t xml:space="preserve"> 2.1.4.1116-02 («Питьевая вода.</w:t>
      </w:r>
      <w:proofErr w:type="gramEnd"/>
      <w:r>
        <w:t xml:space="preserve"> Гигиенические требования к качеству воды, расфасованной в емкости. </w:t>
      </w:r>
      <w:proofErr w:type="gramStart"/>
      <w:r>
        <w:t>Контроль качества»)</w:t>
      </w:r>
      <w:r w:rsidR="006D1DAC">
        <w:t>;</w:t>
      </w:r>
      <w:proofErr w:type="gramEnd"/>
    </w:p>
    <w:p w:rsidR="00612E04" w:rsidRPr="006D1DAC" w:rsidRDefault="00612E04" w:rsidP="006D1DAC">
      <w:pPr>
        <w:pStyle w:val="Default"/>
        <w:numPr>
          <w:ilvl w:val="0"/>
          <w:numId w:val="3"/>
        </w:numPr>
        <w:spacing w:line="360" w:lineRule="auto"/>
        <w:ind w:left="0" w:firstLine="1114"/>
        <w:jc w:val="both"/>
        <w:rPr>
          <w:color w:val="auto"/>
        </w:rPr>
      </w:pPr>
      <w:r>
        <w:t xml:space="preserve"> Нормами и правилами </w:t>
      </w:r>
      <w:proofErr w:type="spellStart"/>
      <w:r>
        <w:t>СанПиН</w:t>
      </w:r>
      <w:proofErr w:type="spellEnd"/>
      <w:r>
        <w:t xml:space="preserve"> 2.4.2.2821-10.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>1.</w:t>
      </w:r>
      <w:r>
        <w:rPr>
          <w:color w:val="auto"/>
        </w:rPr>
        <w:t>4</w:t>
      </w:r>
      <w:r w:rsidRPr="009E7129">
        <w:rPr>
          <w:color w:val="auto"/>
        </w:rPr>
        <w:t xml:space="preserve">. Положение разработано с целью создания благоприятных условий для жизнедеятельности организма обучающихся в </w:t>
      </w:r>
      <w:r>
        <w:rPr>
          <w:color w:val="auto"/>
        </w:rPr>
        <w:t>Колледже</w:t>
      </w:r>
      <w:r w:rsidRPr="009E7129">
        <w:rPr>
          <w:color w:val="auto"/>
        </w:rPr>
        <w:t xml:space="preserve"> в процессе обучения и творческой деятельности.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 xml:space="preserve">1.4. Положением регламентируется оптимальный питьевой режим в </w:t>
      </w:r>
      <w:r>
        <w:rPr>
          <w:color w:val="auto"/>
        </w:rPr>
        <w:t>Колледже.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>1.5. Положение у</w:t>
      </w:r>
      <w:r w:rsidR="006D1DAC">
        <w:rPr>
          <w:color w:val="auto"/>
        </w:rPr>
        <w:t>тверждается приказом директора К</w:t>
      </w:r>
      <w:r w:rsidRPr="009E7129">
        <w:rPr>
          <w:color w:val="auto"/>
        </w:rPr>
        <w:t>олледжа.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 xml:space="preserve">1.6. Организация питьевого режима осуществляется </w:t>
      </w:r>
      <w:proofErr w:type="gramStart"/>
      <w:r w:rsidRPr="009E7129">
        <w:rPr>
          <w:color w:val="auto"/>
        </w:rPr>
        <w:t>согласно</w:t>
      </w:r>
      <w:proofErr w:type="gramEnd"/>
      <w:r w:rsidRPr="009E7129">
        <w:rPr>
          <w:color w:val="auto"/>
        </w:rPr>
        <w:t xml:space="preserve"> настоящего Положения.</w:t>
      </w:r>
    </w:p>
    <w:p w:rsidR="00612E04" w:rsidRDefault="00612E04" w:rsidP="00612E04">
      <w:pPr>
        <w:pStyle w:val="Default"/>
        <w:spacing w:line="360" w:lineRule="auto"/>
        <w:jc w:val="center"/>
        <w:rPr>
          <w:bCs/>
          <w:iCs/>
          <w:color w:val="auto"/>
        </w:rPr>
      </w:pPr>
    </w:p>
    <w:p w:rsidR="00612E04" w:rsidRPr="009E7129" w:rsidRDefault="00612E04" w:rsidP="00612E04">
      <w:pPr>
        <w:pStyle w:val="Default"/>
        <w:spacing w:line="360" w:lineRule="auto"/>
        <w:jc w:val="center"/>
        <w:rPr>
          <w:color w:val="auto"/>
        </w:rPr>
      </w:pPr>
      <w:r w:rsidRPr="009E7129">
        <w:rPr>
          <w:bCs/>
          <w:iCs/>
          <w:color w:val="auto"/>
        </w:rPr>
        <w:t>2. Организация питьевого режима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 xml:space="preserve">2.1. В </w:t>
      </w:r>
      <w:r>
        <w:rPr>
          <w:color w:val="auto"/>
        </w:rPr>
        <w:t>Колледже</w:t>
      </w:r>
      <w:r w:rsidRPr="009E7129">
        <w:rPr>
          <w:color w:val="auto"/>
        </w:rPr>
        <w:t xml:space="preserve"> предусмотрено обеспечение обучающихся питьевой водой согласно гигиеническим требованиям.</w:t>
      </w:r>
    </w:p>
    <w:p w:rsidR="00612E04" w:rsidRDefault="00612E04" w:rsidP="00612E04">
      <w:pPr>
        <w:pStyle w:val="Default"/>
        <w:spacing w:line="360" w:lineRule="auto"/>
        <w:ind w:firstLine="708"/>
        <w:jc w:val="both"/>
      </w:pPr>
      <w:r w:rsidRPr="009E7129">
        <w:rPr>
          <w:color w:val="auto"/>
        </w:rPr>
        <w:t xml:space="preserve">2.2. </w:t>
      </w:r>
      <w:r>
        <w:t>Питьевой режим организован в помещении столовой, через пользование кулера с водой, расфасованной в емкости.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>2.3. Для обучающихся обеспечен свободный доступ к питьевой воде в течение всего времени их пребывания в образовательном учреждении.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>2.4. При организации питьевого режима используются одноразовые стаканчики, контейнеры для сбора использованной посуды одноразового применения.</w:t>
      </w:r>
    </w:p>
    <w:p w:rsidR="00612E04" w:rsidRDefault="00612E04" w:rsidP="00612E04">
      <w:pPr>
        <w:pStyle w:val="Default"/>
        <w:spacing w:line="360" w:lineRule="auto"/>
        <w:ind w:firstLine="708"/>
        <w:jc w:val="both"/>
      </w:pPr>
      <w:r w:rsidRPr="009E7129">
        <w:rPr>
          <w:color w:val="auto"/>
        </w:rPr>
        <w:t xml:space="preserve">2.5. </w:t>
      </w:r>
      <w:r>
        <w:rPr>
          <w:color w:val="auto"/>
        </w:rPr>
        <w:t>Во</w:t>
      </w:r>
      <w:r>
        <w:t>да, используемая для употребления, имеет сертификат качества. Замена емкостей с водой производится систематически, обеспечивая бесперебойное снабжение.</w:t>
      </w:r>
    </w:p>
    <w:p w:rsidR="00612E04" w:rsidRPr="009E7129" w:rsidRDefault="00612E04" w:rsidP="00612E04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>2.6. Для безопасной организации питьевого режима в соответствии с санитарно- гигиеническими нормами и правилами проводится дезинфекция (промывка) кулер</w:t>
      </w:r>
      <w:r>
        <w:rPr>
          <w:color w:val="auto"/>
        </w:rPr>
        <w:t>а</w:t>
      </w:r>
      <w:r w:rsidRPr="009E7129">
        <w:rPr>
          <w:color w:val="auto"/>
        </w:rPr>
        <w:t>, не реже 1 раза в полгода.</w:t>
      </w:r>
    </w:p>
    <w:p w:rsidR="00612E04" w:rsidRPr="009E7129" w:rsidRDefault="00612E04" w:rsidP="006D1DAC">
      <w:pPr>
        <w:pStyle w:val="Default"/>
        <w:spacing w:line="360" w:lineRule="auto"/>
        <w:ind w:firstLine="708"/>
        <w:jc w:val="both"/>
        <w:rPr>
          <w:color w:val="auto"/>
        </w:rPr>
      </w:pPr>
      <w:r w:rsidRPr="009E7129">
        <w:rPr>
          <w:color w:val="auto"/>
        </w:rPr>
        <w:t xml:space="preserve">2.7. В </w:t>
      </w:r>
      <w:r>
        <w:rPr>
          <w:color w:val="auto"/>
        </w:rPr>
        <w:t>Колледже</w:t>
      </w:r>
      <w:r w:rsidRPr="009E7129">
        <w:rPr>
          <w:color w:val="auto"/>
        </w:rPr>
        <w:t xml:space="preserve"> назначены ответственные лица, отвечающие за заказ, получение, хранение и утилизацию модулей водоочистителя, а также соблюдение санитарно-гигиенических норм и правил организации питьевого режима</w:t>
      </w:r>
      <w:r>
        <w:rPr>
          <w:color w:val="auto"/>
        </w:rPr>
        <w:t>.</w:t>
      </w:r>
    </w:p>
    <w:p w:rsidR="00612E04" w:rsidRPr="00B76981" w:rsidRDefault="00612E04" w:rsidP="00612E04">
      <w:pPr>
        <w:pStyle w:val="Default"/>
        <w:spacing w:line="360" w:lineRule="auto"/>
        <w:jc w:val="center"/>
        <w:rPr>
          <w:color w:val="auto"/>
        </w:rPr>
      </w:pPr>
      <w:r w:rsidRPr="00B76981">
        <w:rPr>
          <w:bCs/>
          <w:iCs/>
          <w:color w:val="auto"/>
        </w:rPr>
        <w:lastRenderedPageBreak/>
        <w:t>3. Правила безопасности</w:t>
      </w:r>
    </w:p>
    <w:p w:rsidR="00612E04" w:rsidRPr="00AE2045" w:rsidRDefault="00612E04" w:rsidP="00612E04">
      <w:pPr>
        <w:pStyle w:val="Default"/>
        <w:spacing w:line="360" w:lineRule="auto"/>
        <w:jc w:val="both"/>
        <w:rPr>
          <w:bCs/>
          <w:color w:val="auto"/>
        </w:rPr>
      </w:pPr>
      <w:r w:rsidRPr="009E7129">
        <w:rPr>
          <w:bCs/>
          <w:color w:val="auto"/>
        </w:rPr>
        <w:t>3</w:t>
      </w:r>
      <w:r w:rsidRPr="00AE2045">
        <w:rPr>
          <w:bCs/>
          <w:color w:val="auto"/>
        </w:rPr>
        <w:t xml:space="preserve">.1. </w:t>
      </w:r>
      <w:r w:rsidRPr="00AE2045">
        <w:t xml:space="preserve">Кулер  </w:t>
      </w:r>
      <w:proofErr w:type="gramStart"/>
      <w:r w:rsidRPr="00AE2045">
        <w:t>предназначен</w:t>
      </w:r>
      <w:proofErr w:type="gramEnd"/>
      <w:r w:rsidRPr="00AE2045">
        <w:t xml:space="preserve"> для работы в помещениях с температурой воздуха от 10 до 38°С.</w:t>
      </w:r>
      <w:r w:rsidRPr="00AE2045">
        <w:rPr>
          <w:bCs/>
          <w:color w:val="auto"/>
        </w:rPr>
        <w:t xml:space="preserve"> </w:t>
      </w:r>
    </w:p>
    <w:p w:rsidR="00612E04" w:rsidRPr="00AE2045" w:rsidRDefault="00612E04" w:rsidP="00612E04">
      <w:pPr>
        <w:pStyle w:val="Default"/>
        <w:spacing w:line="360" w:lineRule="auto"/>
        <w:jc w:val="both"/>
        <w:rPr>
          <w:color w:val="auto"/>
        </w:rPr>
      </w:pPr>
      <w:r w:rsidRPr="00AE2045">
        <w:rPr>
          <w:bCs/>
          <w:color w:val="auto"/>
        </w:rPr>
        <w:t xml:space="preserve">3.2. </w:t>
      </w:r>
      <w:r w:rsidRPr="00AE2045">
        <w:t>Устанавливается кулер на твердую и ровную поверхность.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</w:pPr>
      <w:r w:rsidRPr="00AE2045">
        <w:rPr>
          <w:bCs/>
        </w:rPr>
        <w:t xml:space="preserve">3.3. </w:t>
      </w:r>
      <w:r w:rsidRPr="00AE2045">
        <w:t>Недопустима установка кулеров</w:t>
      </w:r>
      <w:r>
        <w:t xml:space="preserve"> </w:t>
      </w:r>
      <w:r w:rsidRPr="00AE2045">
        <w:t xml:space="preserve"> возле устройств, находящихся под электрическим напряжением, обогревающей техники или под прямыми солнечными лучами.</w:t>
      </w:r>
    </w:p>
    <w:p w:rsidR="00612E04" w:rsidRPr="00AE2045" w:rsidRDefault="00612E04" w:rsidP="00612E04">
      <w:pPr>
        <w:pStyle w:val="a3"/>
        <w:spacing w:before="0" w:beforeAutospacing="0" w:after="0" w:afterAutospacing="0" w:line="360" w:lineRule="auto"/>
      </w:pPr>
      <w:r w:rsidRPr="00AE2045">
        <w:rPr>
          <w:bCs/>
        </w:rPr>
        <w:t xml:space="preserve"> 3.4. </w:t>
      </w:r>
      <w:r w:rsidRPr="00AE2045">
        <w:t>Кулер разрешается использовать согласно Инструкции:</w:t>
      </w:r>
    </w:p>
    <w:p w:rsidR="00612E04" w:rsidRPr="00AE2045" w:rsidRDefault="00612E04" w:rsidP="00612E0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2045">
        <w:rPr>
          <w:rFonts w:ascii="Times New Roman" w:hAnsi="Times New Roman" w:cs="Times New Roman"/>
          <w:sz w:val="24"/>
          <w:szCs w:val="24"/>
        </w:rPr>
        <w:t>не устанавливать на кулер какие-либо предметы, которые при падении могут быть не безопасны для обучающихся;</w:t>
      </w:r>
    </w:p>
    <w:p w:rsidR="00612E04" w:rsidRPr="00AE2045" w:rsidRDefault="00612E04" w:rsidP="00612E0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2045">
        <w:rPr>
          <w:rFonts w:ascii="Times New Roman" w:hAnsi="Times New Roman" w:cs="Times New Roman"/>
          <w:sz w:val="24"/>
          <w:szCs w:val="24"/>
        </w:rPr>
        <w:t>при механических нагрузках краны кулера могут быть повреждены, поэтому оберегать их от ударов;</w:t>
      </w:r>
    </w:p>
    <w:p w:rsidR="00612E04" w:rsidRPr="00AE2045" w:rsidRDefault="00612E04" w:rsidP="00612E0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2045">
        <w:rPr>
          <w:rFonts w:ascii="Times New Roman" w:hAnsi="Times New Roman" w:cs="Times New Roman"/>
          <w:sz w:val="24"/>
          <w:szCs w:val="24"/>
        </w:rPr>
        <w:t>не наливать в аппарат горячую воду;</w:t>
      </w:r>
    </w:p>
    <w:p w:rsidR="00612E04" w:rsidRPr="00AE2045" w:rsidRDefault="00612E04" w:rsidP="00612E0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2045">
        <w:rPr>
          <w:rFonts w:ascii="Times New Roman" w:hAnsi="Times New Roman" w:cs="Times New Roman"/>
          <w:sz w:val="24"/>
          <w:szCs w:val="24"/>
        </w:rPr>
        <w:t>не оставлять приемную часть кулера открытой, чтобы в середину не попали пыль или насекомые;</w:t>
      </w:r>
    </w:p>
    <w:p w:rsidR="00612E04" w:rsidRPr="00AE2045" w:rsidRDefault="00612E04" w:rsidP="00612E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045">
        <w:rPr>
          <w:rFonts w:ascii="Times New Roman" w:hAnsi="Times New Roman" w:cs="Times New Roman"/>
          <w:sz w:val="24"/>
          <w:szCs w:val="24"/>
        </w:rPr>
        <w:t xml:space="preserve">обслуживание кулера и его санитарная обработка должны проводиться только специалистом </w:t>
      </w:r>
    </w:p>
    <w:p w:rsidR="00612E04" w:rsidRPr="00B76981" w:rsidRDefault="00612E04" w:rsidP="00612E04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AE20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Использование кулера </w:t>
      </w:r>
    </w:p>
    <w:p w:rsidR="00612E04" w:rsidRPr="00B76981" w:rsidRDefault="00612E04" w:rsidP="00612E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Кулер </w:t>
      </w:r>
      <w:proofErr w:type="gramStart"/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</w:t>
      </w:r>
      <w:proofErr w:type="spellStart"/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612E04" w:rsidRPr="00B76981" w:rsidRDefault="00612E04" w:rsidP="00612E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Эксплуатация кулера осуществляется согласно заводской Инструкции по эксплуатации.</w:t>
      </w:r>
    </w:p>
    <w:p w:rsidR="00612E04" w:rsidRPr="00B76981" w:rsidRDefault="00612E04" w:rsidP="00612E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неиспользования кулера на протяжении длительного периода времени (от нескольких недель и более) требуется:</w:t>
      </w:r>
    </w:p>
    <w:p w:rsidR="00612E04" w:rsidRPr="00B76981" w:rsidRDefault="00612E04" w:rsidP="00612E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ответственное лицо;</w:t>
      </w:r>
    </w:p>
    <w:p w:rsidR="00612E04" w:rsidRPr="00B76981" w:rsidRDefault="00612E04" w:rsidP="00612E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бутыль с водой;</w:t>
      </w:r>
    </w:p>
    <w:p w:rsidR="00612E04" w:rsidRPr="00B76981" w:rsidRDefault="00612E04" w:rsidP="00612E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слить холодную воду через кран холодной воды;</w:t>
      </w:r>
    </w:p>
    <w:p w:rsidR="00612E04" w:rsidRPr="00B76981" w:rsidRDefault="00612E04" w:rsidP="00612E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слить воду из крана, предназначенного для горячей воды, через сливную пробку;</w:t>
      </w:r>
    </w:p>
    <w:p w:rsidR="00612E04" w:rsidRPr="00B76981" w:rsidRDefault="00612E04" w:rsidP="00612E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просушить кулер в течение суток;</w:t>
      </w:r>
    </w:p>
    <w:p w:rsidR="00612E04" w:rsidRPr="00B76981" w:rsidRDefault="00612E04" w:rsidP="00612E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пробку в сливной штуцер;</w:t>
      </w:r>
    </w:p>
    <w:p w:rsidR="00612E04" w:rsidRPr="00B76981" w:rsidRDefault="00612E04" w:rsidP="00612E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упаковать кулер в коробку (целлофановый пакет, </w:t>
      </w:r>
      <w:proofErr w:type="spellStart"/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стрейч</w:t>
      </w:r>
      <w:proofErr w:type="spellEnd"/>
      <w:r w:rsidRPr="00B7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пленку).</w:t>
      </w:r>
    </w:p>
    <w:p w:rsidR="00612E04" w:rsidRDefault="00612E04" w:rsidP="00612E04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>При перестановках кулера  с водой желательно не наклонять его больше чем на 45 градусов.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360"/>
      </w:pPr>
      <w:r>
        <w:t>4.5. Информировать ответственное лицо о неприятном запахе, вкусе воды.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4.6. Информировать ответственное лицо о зеленом налете в бутылке, помутнении воды.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4.7. Следить за указанным на крышке бутылки сроком годности и не употреблять просроченный продукт.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4.8. Периодически очищать поверхность кулера  от пыли, пятен, а также протирать краны и промывать поддон для стекания воды.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 xml:space="preserve">4.9. Использовать для очищения поверхности кулера мягкое моющее средство. Запрещается использовать бензин, керосин и другие растворы либо предметы, которые могут повредить поверхность кулера </w:t>
      </w:r>
    </w:p>
    <w:p w:rsidR="00612E04" w:rsidRPr="00AE2045" w:rsidRDefault="00612E04" w:rsidP="00612E04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AE2045">
        <w:rPr>
          <w:rStyle w:val="a4"/>
          <w:bCs/>
          <w:i w:val="0"/>
        </w:rPr>
        <w:t>5.Запрещается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5.1. Человеку с инфекционными заболеваниями в целях защиты воды брать воду из аппарата, менять бутылки и производить санитарную обработку.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5.2. Пропускать через аппарат жидкости, не предусмотренные производителем (воду из-под крана, кипяченую воду и т.п.).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5.3. Самостоятельно чинить аппарат.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5.4. Использовать бутылку из-под воды или аппарат в качестве подставки.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5.5. Ломать аппарат.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5.6. Выливать жидкость в накопитель.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5.7. Перемещать аппарат вместе с бутылкой, ставить на бок.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5.8.Распылять вещества вблизи аппарата, использовать ароматические и абразивные материалы для очистки внешних сторон аппарата.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5.9. Устанавливать бутылку с защитной наклейкой на крышке.</w:t>
      </w:r>
    </w:p>
    <w:p w:rsidR="00612E04" w:rsidRDefault="00612E04" w:rsidP="00612E04">
      <w:pPr>
        <w:pStyle w:val="a3"/>
        <w:spacing w:before="0" w:beforeAutospacing="0" w:after="0" w:afterAutospacing="0" w:line="360" w:lineRule="auto"/>
        <w:ind w:firstLine="708"/>
      </w:pPr>
      <w:r>
        <w:t>5.10.Использовать кулер  для других целей кроме осуществления питьевого режима.</w:t>
      </w:r>
    </w:p>
    <w:p w:rsidR="00C21E23" w:rsidRDefault="00C21E23" w:rsidP="00C21E23">
      <w:pPr>
        <w:pStyle w:val="a3"/>
        <w:spacing w:before="0" w:beforeAutospacing="0" w:after="0" w:afterAutospacing="0" w:line="360" w:lineRule="auto"/>
        <w:ind w:firstLine="708"/>
        <w:jc w:val="center"/>
      </w:pPr>
      <w:r>
        <w:t>__________________________________________________________</w:t>
      </w:r>
    </w:p>
    <w:p w:rsidR="00612E04" w:rsidRPr="009E7129" w:rsidRDefault="00612E04" w:rsidP="00612E04">
      <w:pPr>
        <w:pStyle w:val="Default"/>
        <w:spacing w:line="360" w:lineRule="auto"/>
        <w:jc w:val="both"/>
      </w:pPr>
    </w:p>
    <w:p w:rsidR="003272E7" w:rsidRDefault="003272E7"/>
    <w:sectPr w:rsidR="003272E7" w:rsidSect="006D1D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E28"/>
    <w:multiLevelType w:val="hybridMultilevel"/>
    <w:tmpl w:val="48FC7DE4"/>
    <w:lvl w:ilvl="0" w:tplc="909AD480">
      <w:start w:val="1"/>
      <w:numFmt w:val="bullet"/>
      <w:lvlText w:val="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2F411EE0"/>
    <w:multiLevelType w:val="multilevel"/>
    <w:tmpl w:val="508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B58F5"/>
    <w:multiLevelType w:val="multilevel"/>
    <w:tmpl w:val="E7B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12E04"/>
    <w:rsid w:val="003272E7"/>
    <w:rsid w:val="00612E04"/>
    <w:rsid w:val="006D1DAC"/>
    <w:rsid w:val="00C21E23"/>
    <w:rsid w:val="00D1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1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2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neverova</dc:creator>
  <cp:lastModifiedBy>panas</cp:lastModifiedBy>
  <cp:revision>3</cp:revision>
  <dcterms:created xsi:type="dcterms:W3CDTF">2017-10-10T17:27:00Z</dcterms:created>
  <dcterms:modified xsi:type="dcterms:W3CDTF">2017-10-11T10:57:00Z</dcterms:modified>
</cp:coreProperties>
</file>