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0E" w:rsidRPr="00E460F0" w:rsidRDefault="00EB750E" w:rsidP="00E460F0">
      <w:pPr>
        <w:pStyle w:val="af0"/>
        <w:rPr>
          <w:sz w:val="32"/>
          <w:szCs w:val="32"/>
        </w:rPr>
      </w:pPr>
      <w:bookmarkStart w:id="0" w:name="_GoBack"/>
      <w:r w:rsidRPr="00E460F0">
        <w:rPr>
          <w:sz w:val="32"/>
          <w:szCs w:val="32"/>
        </w:rPr>
        <w:t>Комплекс мер (</w:t>
      </w:r>
      <w:r w:rsidR="00F150AE" w:rsidRPr="00E460F0">
        <w:rPr>
          <w:sz w:val="32"/>
          <w:szCs w:val="32"/>
        </w:rPr>
        <w:t>«</w:t>
      </w:r>
      <w:r w:rsidRPr="00E460F0">
        <w:rPr>
          <w:sz w:val="32"/>
          <w:szCs w:val="32"/>
        </w:rPr>
        <w:t>дорожн</w:t>
      </w:r>
      <w:r w:rsidR="00FF2E56" w:rsidRPr="00E460F0">
        <w:rPr>
          <w:sz w:val="32"/>
          <w:szCs w:val="32"/>
        </w:rPr>
        <w:t>ая</w:t>
      </w:r>
      <w:r w:rsidRPr="00E460F0">
        <w:rPr>
          <w:sz w:val="32"/>
          <w:szCs w:val="32"/>
        </w:rPr>
        <w:t xml:space="preserve"> карт</w:t>
      </w:r>
      <w:r w:rsidR="00FF2E56" w:rsidRPr="00E460F0">
        <w:rPr>
          <w:sz w:val="32"/>
          <w:szCs w:val="32"/>
        </w:rPr>
        <w:t>а</w:t>
      </w:r>
      <w:r w:rsidR="00F150AE" w:rsidRPr="00E460F0">
        <w:rPr>
          <w:sz w:val="32"/>
          <w:szCs w:val="32"/>
        </w:rPr>
        <w:t>»</w:t>
      </w:r>
      <w:r w:rsidRPr="00E460F0">
        <w:rPr>
          <w:sz w:val="32"/>
          <w:szCs w:val="32"/>
        </w:rPr>
        <w:t xml:space="preserve">) по созданию и функционированию современных мастерских </w:t>
      </w:r>
    </w:p>
    <w:bookmarkEnd w:id="0"/>
    <w:p w:rsidR="00DE68B1" w:rsidRPr="00F64B96" w:rsidRDefault="00EB750E" w:rsidP="00F64B96">
      <w:pPr>
        <w:spacing w:line="360" w:lineRule="auto"/>
        <w:jc w:val="center"/>
        <w:rPr>
          <w:b/>
          <w:szCs w:val="28"/>
        </w:rPr>
      </w:pPr>
      <w:r w:rsidRPr="00F64B96">
        <w:rPr>
          <w:b/>
          <w:szCs w:val="28"/>
        </w:rPr>
        <w:t>в Мурманской области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669"/>
        <w:gridCol w:w="2426"/>
        <w:gridCol w:w="3138"/>
        <w:gridCol w:w="1712"/>
        <w:gridCol w:w="3246"/>
      </w:tblGrid>
      <w:tr w:rsidR="004B2701" w:rsidRPr="00C15578" w:rsidTr="004B2701">
        <w:trPr>
          <w:trHeight w:val="304"/>
          <w:tblHeader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:rsidR="004B2701" w:rsidRPr="00C15578" w:rsidRDefault="004B2701" w:rsidP="004B2701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b/>
                <w:bCs/>
                <w:sz w:val="24"/>
                <w:szCs w:val="24"/>
                <w:bdr w:val="none" w:sz="0" w:space="0" w:color="auto" w:frame="1"/>
              </w:rPr>
              <w:t>Отметка</w:t>
            </w:r>
          </w:p>
        </w:tc>
      </w:tr>
      <w:tr w:rsidR="004B2701" w:rsidRPr="00C15578" w:rsidTr="004B2701">
        <w:trPr>
          <w:trHeight w:val="570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Утверждение должностного лица в составе регионального ведомственного проектного офиса, ответственного за создание (обновление) и функционирование мастерских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contextualSpacing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Министерство образования и науки Мурманской области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contextualSpacing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приказ Министерства образования и науки Мурманской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25 августа 2021 года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Приказ Министерства образования и науки Мурманской области от 18.08.2021 № 1200</w:t>
            </w:r>
          </w:p>
          <w:p w:rsidR="00680BBB" w:rsidRDefault="00680BBB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  <w:p w:rsidR="00680BBB" w:rsidRPr="00680BBB" w:rsidRDefault="00680BBB" w:rsidP="004B2701">
            <w:pPr>
              <w:suppressAutoHyphens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4B2701">
        <w:trPr>
          <w:trHeight w:val="570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Согласование и утверждение перечня образовательных организаций, в которых запланировано создание (обновление) мастерских (</w:t>
            </w:r>
            <w:r w:rsidRPr="00C15578">
              <w:rPr>
                <w:rFonts w:eastAsia="Arial Unicode MS"/>
                <w:i/>
                <w:sz w:val="24"/>
                <w:szCs w:val="24"/>
                <w:bdr w:val="none" w:sz="0" w:space="0" w:color="auto" w:frame="1"/>
              </w:rPr>
              <w:t>количество мастерских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Министерство образования и науки Мурманской области,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нормативный акт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1 октября года,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предшеству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-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ющего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году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80BBB" w:rsidRDefault="00680BBB" w:rsidP="00644C9A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В СУПД вложен Перечень ОО и мастерских, утвержденный </w:t>
            </w:r>
            <w:proofErr w:type="spellStart"/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  <w:p w:rsidR="00680BBB" w:rsidRDefault="00680BBB" w:rsidP="00644C9A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и Перечень ОО и мастерских (подпись Дзюбы и печать)</w:t>
            </w:r>
          </w:p>
          <w:p w:rsidR="00680BBB" w:rsidRDefault="00680BBB" w:rsidP="00644C9A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  <w:p w:rsidR="00644C9A" w:rsidRPr="00C15578" w:rsidRDefault="00644C9A" w:rsidP="00644C9A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В чате с ИРПО 22 ноября были выложены письма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России:</w:t>
            </w:r>
          </w:p>
          <w:p w:rsidR="004B2701" w:rsidRPr="00C15578" w:rsidRDefault="00644C9A" w:rsidP="00644C9A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15578"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от 29.10.2021 № 05-1451 </w:t>
            </w:r>
            <w:r w:rsidR="00C15578"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о согласовании дизайн-проектов и </w:t>
            </w:r>
          </w:p>
          <w:p w:rsidR="00C15578" w:rsidRPr="00C15578" w:rsidRDefault="00C15578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- от 29.10.2021 № 05-1452 о согласовании Перечня оборудования</w:t>
            </w:r>
          </w:p>
          <w:p w:rsidR="00C15578" w:rsidRPr="00C15578" w:rsidRDefault="00C15578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К письмам просто приложен утвержденный (01.10.2021!!!) Перечень ОО и компетенций.</w:t>
            </w:r>
          </w:p>
          <w:p w:rsidR="00C15578" w:rsidRDefault="00C15578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Официально письма от 29.10.2021 и Акт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 от 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lastRenderedPageBreak/>
              <w:t>01.10.2021 в субъекты РФ не поступали.</w:t>
            </w:r>
          </w:p>
          <w:p w:rsidR="000430E6" w:rsidRDefault="000430E6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  <w:p w:rsidR="000430E6" w:rsidRPr="000430E6" w:rsidRDefault="000430E6" w:rsidP="00C15578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4B2701">
        <w:trPr>
          <w:trHeight w:val="337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Согласование и утверждение дизайн-проектов мастерских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Министерство образования и науки Мурманской области,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письмо </w:t>
            </w:r>
            <w:proofErr w:type="spellStart"/>
            <w:r w:rsidRPr="00C15578">
              <w:rPr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C15578">
              <w:rPr>
                <w:color w:val="000000"/>
                <w:sz w:val="24"/>
                <w:szCs w:val="24"/>
                <w:lang w:bidi="ru-RU"/>
              </w:rPr>
              <w:t xml:space="preserve"> России (или уполномоченной организации)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и приказ Министерства образования и науки Мурманской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1 ноября года,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предшеству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-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ющего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году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430E6" w:rsidRDefault="000430E6" w:rsidP="000430E6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Приказом Министерства образования и науки Мурманской области от 28.10.2021 № 1511 утверждены Дизайн-проект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ы</w:t>
            </w: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(Планов застройки) современных мастерских и Переч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ень</w:t>
            </w: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оборудования для оснащения современных мастерских в рамках реализации в Мурманской области в 2022 году регионального проекта «Молодые профессионалы (Повышение конкурентоспособности профессионального образования)» национального проекта «Образование»</w:t>
            </w:r>
          </w:p>
          <w:p w:rsidR="000430E6" w:rsidRPr="000430E6" w:rsidRDefault="000430E6" w:rsidP="000430E6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  <w:p w:rsidR="00C15578" w:rsidRDefault="00C15578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В чате с ИРПО 22 ноября было выложено письмо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 от 29.10.2021 № 05-1451 о согласовании дизайн-проектов. Официально письмо в субъекты РФ не поступало.</w:t>
            </w:r>
          </w:p>
          <w:p w:rsidR="000430E6" w:rsidRPr="000430E6" w:rsidRDefault="000430E6" w:rsidP="00C15578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4B2701">
        <w:trPr>
          <w:trHeight w:val="620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Формирование и согласование перечня оборудования для оснащения мастерских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Министерство образования и науки Мурманской области,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письмо </w:t>
            </w:r>
            <w:proofErr w:type="spellStart"/>
            <w:r w:rsidRPr="00C15578">
              <w:rPr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C15578">
              <w:rPr>
                <w:color w:val="000000"/>
                <w:sz w:val="24"/>
                <w:szCs w:val="24"/>
                <w:lang w:bidi="ru-RU"/>
              </w:rPr>
              <w:t xml:space="preserve"> России (или уполномоченной организации)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и приказ Министерства образования и науки Мурманской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1 ноября года,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предшеству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-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ющего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году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430E6" w:rsidRDefault="000430E6" w:rsidP="000430E6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Приказом Министерства образования и науки Мурманской области от 28.10.2021 № 1511 утверждены Дизайн-проект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ы</w:t>
            </w: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(Планов застройки) современных мастерских и Переч</w:t>
            </w:r>
            <w:r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ень</w:t>
            </w:r>
            <w:r w:rsidRPr="000430E6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оборудования для оснащения современных мастерских в рамках реализации в Мурманской области в 2022 году регионального проекта «Молодые профессионалы (Повышение конкурентоспособности профессионального образования)» национального проекта «Образование»</w:t>
            </w:r>
          </w:p>
          <w:p w:rsidR="000430E6" w:rsidRPr="000430E6" w:rsidRDefault="000430E6" w:rsidP="000430E6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  <w:p w:rsidR="004B2701" w:rsidRDefault="00C15578" w:rsidP="00C15578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В чате с ИРПО 22 ноября было выложено письмо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 от 29.10.2021 № 05-1452 о согласовании Перечня оборудования. Официально письмо в субъекты РФ не поступало.</w:t>
            </w:r>
          </w:p>
          <w:p w:rsidR="000430E6" w:rsidRPr="000430E6" w:rsidRDefault="000430E6" w:rsidP="00C15578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4B2701">
        <w:trPr>
          <w:trHeight w:val="681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Заключение соглашения по реализации регионального проекта «Молодые 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lastRenderedPageBreak/>
              <w:t>профессионалы» на территории субъекта Российской Федерации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lastRenderedPageBreak/>
              <w:t xml:space="preserve">Правительство Мурманской области,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lastRenderedPageBreak/>
              <w:t>России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lastRenderedPageBreak/>
              <w:t>соглашения (</w:t>
            </w:r>
            <w:r w:rsidRPr="00C15578">
              <w:rPr>
                <w:rFonts w:eastAsia="Arial Unicode MS"/>
                <w:i/>
                <w:sz w:val="24"/>
                <w:szCs w:val="24"/>
                <w:bdr w:val="none" w:sz="0" w:space="0" w:color="auto" w:frame="1"/>
              </w:rPr>
              <w:t>парафированные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август 2021 года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3215B" w:rsidRPr="00C15578" w:rsidRDefault="00D3215B" w:rsidP="00D3215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15578">
              <w:rPr>
                <w:sz w:val="24"/>
                <w:szCs w:val="24"/>
                <w:lang w:eastAsia="ru-RU"/>
              </w:rPr>
              <w:t>Дополнительное соглашение к Соглашению о реализации регионального проекта</w:t>
            </w:r>
          </w:p>
          <w:p w:rsidR="00D3215B" w:rsidRPr="00C15578" w:rsidRDefault="00D3215B" w:rsidP="00D3215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15578">
              <w:rPr>
                <w:sz w:val="24"/>
                <w:szCs w:val="24"/>
                <w:lang w:eastAsia="ru-RU"/>
              </w:rPr>
              <w:lastRenderedPageBreak/>
              <w:t>«Молодые профессионалы (Повышение конкурентоспособности профессионального</w:t>
            </w:r>
          </w:p>
          <w:p w:rsidR="004B2701" w:rsidRDefault="00D3215B" w:rsidP="00D3215B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sz w:val="24"/>
                <w:szCs w:val="24"/>
                <w:lang w:eastAsia="ru-RU"/>
              </w:rPr>
              <w:t xml:space="preserve">образования)» на территории Мурманской области от 12.08.2022 № </w:t>
            </w: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073-2019-E60051-1/4</w:t>
            </w:r>
          </w:p>
          <w:p w:rsidR="000430E6" w:rsidRDefault="000430E6" w:rsidP="000430E6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</w:p>
          <w:p w:rsidR="000430E6" w:rsidRPr="000430E6" w:rsidRDefault="000430E6" w:rsidP="00D3215B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0430E6">
        <w:trPr>
          <w:trHeight w:val="204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Заключение финансового соглашения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Правительство Мурманской области, 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финансовое соглашение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31 декабря 2021 года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F012F" w:rsidRPr="00C15578" w:rsidRDefault="00FF012F" w:rsidP="00FF012F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Cоглашение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о предоставлении субсидии из федерального бюджета бюджету Мурманской</w:t>
            </w:r>
          </w:p>
          <w:p w:rsidR="00FF012F" w:rsidRPr="00C15578" w:rsidRDefault="00FF012F" w:rsidP="00FF012F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области на реализацию федерального проекта «Молодые профессионалы (Повышение</w:t>
            </w:r>
          </w:p>
          <w:p w:rsidR="00FF012F" w:rsidRPr="00C15578" w:rsidRDefault="00FF012F" w:rsidP="00FF012F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конкурентоспособности профессионального образования)» национального проекта</w:t>
            </w:r>
          </w:p>
          <w:p w:rsidR="00FF012F" w:rsidRPr="00C15578" w:rsidRDefault="00FF012F" w:rsidP="00FF012F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«Образование» в рамках государственной программы Российской Федерации «Развитие</w:t>
            </w:r>
          </w:p>
          <w:p w:rsidR="004B2701" w:rsidRDefault="00FF012F" w:rsidP="00FF012F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образования» от 27.12.2021 № 073-09-2022-213</w:t>
            </w:r>
          </w:p>
          <w:p w:rsidR="000430E6" w:rsidRPr="000430E6" w:rsidRDefault="000430E6" w:rsidP="00FF012F">
            <w:pPr>
              <w:suppressAutoHyphens/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</w:pPr>
            <w:r w:rsidRPr="00680BBB">
              <w:rPr>
                <w:rFonts w:eastAsia="Arial Unicode MS"/>
                <w:b/>
                <w:color w:val="17365D" w:themeColor="text2" w:themeShade="BF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</w:tr>
      <w:tr w:rsidR="004B2701" w:rsidRPr="00C15578" w:rsidTr="004B2701">
        <w:trPr>
          <w:trHeight w:val="479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Объявление закупок товаров, работ, услуг для создания мастерских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Министерство образования и науки Мурманской области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извещения о проведении закупок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до 1 марта года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  <w:tr w:rsidR="004B2701" w:rsidRPr="00C15578" w:rsidTr="004B2701">
        <w:trPr>
          <w:trHeight w:val="827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contextualSpacing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Повышение квалификации (</w:t>
            </w:r>
            <w:proofErr w:type="spellStart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профмастерства</w:t>
            </w:r>
            <w:proofErr w:type="spellEnd"/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) преподавателей, мастеров производственного обучения и сотрудников, занятых в обслуживании мастерских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Мурманская область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свидетельство о повышении квалификации;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отчет по программам переподготовки кадров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по отдельному графику 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  <w:tr w:rsidR="004B2701" w:rsidRPr="00C15578" w:rsidTr="004B2701">
        <w:trPr>
          <w:trHeight w:val="827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trike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Завершение оснащения мастерских, доставка, установка, наладка оборудования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Мурманская область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акты-приемки работ, товарные накладные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до 1 сентября года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  <w:tr w:rsidR="004B2701" w:rsidRPr="00C15578" w:rsidTr="004B2701">
        <w:trPr>
          <w:trHeight w:val="827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Получение аккредитации ЦПДЭ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Мурманская область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сертификат об аккредитации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в течение года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  <w:tr w:rsidR="004B2701" w:rsidRPr="00C15578" w:rsidTr="004B2701">
        <w:trPr>
          <w:trHeight w:val="827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Проведение мониторинга оснащения средствами обучения и приведения помещений мастерских в соответствии с концепцией брендирования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Мурманская область, ведомственный проектный офис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письмо РОИВ с приложением информации, в том числе фотоотчета, согласно форме отчета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до 1 декабря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года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  <w:tr w:rsidR="004B2701" w:rsidRPr="00C15578" w:rsidTr="004B2701">
        <w:trPr>
          <w:trHeight w:val="628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Открытие мастерских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Мурманская область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информационное освещение в СМИ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до 1 декабря </w:t>
            </w:r>
          </w:p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C15578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года создания (обновления) мастерских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B2701" w:rsidRPr="00C15578" w:rsidRDefault="004B2701" w:rsidP="004B2701">
            <w:pPr>
              <w:suppressAutoHyphens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150AE" w:rsidRPr="00F64B96" w:rsidRDefault="00F150AE" w:rsidP="00E460F0">
      <w:pPr>
        <w:spacing w:line="360" w:lineRule="auto"/>
        <w:rPr>
          <w:szCs w:val="28"/>
        </w:rPr>
      </w:pPr>
    </w:p>
    <w:sectPr w:rsidR="00F150AE" w:rsidRPr="00F64B96" w:rsidSect="00E460F0">
      <w:headerReference w:type="default" r:id="rId9"/>
      <w:headerReference w:type="first" r:id="rId10"/>
      <w:pgSz w:w="16838" w:h="11906" w:orient="landscape"/>
      <w:pgMar w:top="142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4C" w:rsidRDefault="000A284C" w:rsidP="002279D3">
      <w:r>
        <w:separator/>
      </w:r>
    </w:p>
  </w:endnote>
  <w:endnote w:type="continuationSeparator" w:id="0">
    <w:p w:rsidR="000A284C" w:rsidRDefault="000A284C" w:rsidP="002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4C" w:rsidRDefault="000A284C" w:rsidP="002279D3">
      <w:r>
        <w:separator/>
      </w:r>
    </w:p>
  </w:footnote>
  <w:footnote w:type="continuationSeparator" w:id="0">
    <w:p w:rsidR="000A284C" w:rsidRDefault="000A284C" w:rsidP="002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B7" w:rsidRDefault="006C06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60F0">
      <w:rPr>
        <w:noProof/>
      </w:rPr>
      <w:t>2</w:t>
    </w:r>
    <w:r>
      <w:rPr>
        <w:noProof/>
      </w:rPr>
      <w:fldChar w:fldCharType="end"/>
    </w:r>
  </w:p>
  <w:p w:rsidR="002B3CB7" w:rsidRDefault="002B3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B7" w:rsidRDefault="002B3CB7" w:rsidP="002279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E6"/>
    <w:multiLevelType w:val="hybridMultilevel"/>
    <w:tmpl w:val="C706A5F2"/>
    <w:lvl w:ilvl="0" w:tplc="8B06F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BA8"/>
    <w:multiLevelType w:val="hybridMultilevel"/>
    <w:tmpl w:val="67C679B0"/>
    <w:lvl w:ilvl="0" w:tplc="F9CA74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CF9"/>
    <w:multiLevelType w:val="hybridMultilevel"/>
    <w:tmpl w:val="72CEB6CC"/>
    <w:lvl w:ilvl="0" w:tplc="5A7EFA3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43278"/>
    <w:multiLevelType w:val="hybridMultilevel"/>
    <w:tmpl w:val="C706A5F2"/>
    <w:lvl w:ilvl="0" w:tplc="8B06F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3DF6"/>
    <w:multiLevelType w:val="hybridMultilevel"/>
    <w:tmpl w:val="BD9A344A"/>
    <w:lvl w:ilvl="0" w:tplc="2DD8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615C4"/>
    <w:multiLevelType w:val="hybridMultilevel"/>
    <w:tmpl w:val="B17A3C8E"/>
    <w:lvl w:ilvl="0" w:tplc="F9CA74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071839"/>
    <w:multiLevelType w:val="hybridMultilevel"/>
    <w:tmpl w:val="00340184"/>
    <w:lvl w:ilvl="0" w:tplc="B0EAA7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F4480"/>
    <w:multiLevelType w:val="hybridMultilevel"/>
    <w:tmpl w:val="2786C892"/>
    <w:lvl w:ilvl="0" w:tplc="B06C9F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5CA9"/>
    <w:multiLevelType w:val="hybridMultilevel"/>
    <w:tmpl w:val="54629256"/>
    <w:lvl w:ilvl="0" w:tplc="E976D2C4">
      <w:start w:val="1"/>
      <w:numFmt w:val="russianLow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4389E"/>
    <w:multiLevelType w:val="hybridMultilevel"/>
    <w:tmpl w:val="742C1AB8"/>
    <w:lvl w:ilvl="0" w:tplc="F9CA74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3131"/>
    <w:multiLevelType w:val="hybridMultilevel"/>
    <w:tmpl w:val="17BCC85C"/>
    <w:lvl w:ilvl="0" w:tplc="CAA6DE1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6F3654"/>
    <w:multiLevelType w:val="hybridMultilevel"/>
    <w:tmpl w:val="D108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67B2D"/>
    <w:multiLevelType w:val="hybridMultilevel"/>
    <w:tmpl w:val="8EB65F1E"/>
    <w:lvl w:ilvl="0" w:tplc="8B06FCF4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38"/>
    <w:rsid w:val="000430E6"/>
    <w:rsid w:val="00056FD8"/>
    <w:rsid w:val="00066A3E"/>
    <w:rsid w:val="000A284C"/>
    <w:rsid w:val="000B771C"/>
    <w:rsid w:val="000C2E61"/>
    <w:rsid w:val="000D0C32"/>
    <w:rsid w:val="000F28BF"/>
    <w:rsid w:val="000F4B55"/>
    <w:rsid w:val="00142B2F"/>
    <w:rsid w:val="001612B6"/>
    <w:rsid w:val="00194FC1"/>
    <w:rsid w:val="001A5281"/>
    <w:rsid w:val="001B02B6"/>
    <w:rsid w:val="001B6BDD"/>
    <w:rsid w:val="001C0698"/>
    <w:rsid w:val="001D0A37"/>
    <w:rsid w:val="001D4B94"/>
    <w:rsid w:val="001F00EB"/>
    <w:rsid w:val="001F3EEA"/>
    <w:rsid w:val="001F4706"/>
    <w:rsid w:val="00214559"/>
    <w:rsid w:val="00215DAB"/>
    <w:rsid w:val="00222339"/>
    <w:rsid w:val="002279D3"/>
    <w:rsid w:val="0024195A"/>
    <w:rsid w:val="00276936"/>
    <w:rsid w:val="0029008A"/>
    <w:rsid w:val="00295D94"/>
    <w:rsid w:val="002A0AC2"/>
    <w:rsid w:val="002A578D"/>
    <w:rsid w:val="002B1C2C"/>
    <w:rsid w:val="002B3CB7"/>
    <w:rsid w:val="002C0396"/>
    <w:rsid w:val="002D1F63"/>
    <w:rsid w:val="002E6C15"/>
    <w:rsid w:val="00306EBC"/>
    <w:rsid w:val="00313566"/>
    <w:rsid w:val="00314814"/>
    <w:rsid w:val="00317AB0"/>
    <w:rsid w:val="00331F02"/>
    <w:rsid w:val="00360D98"/>
    <w:rsid w:val="003772C6"/>
    <w:rsid w:val="00384DE7"/>
    <w:rsid w:val="003C4C2F"/>
    <w:rsid w:val="003F798F"/>
    <w:rsid w:val="0040079F"/>
    <w:rsid w:val="00400E36"/>
    <w:rsid w:val="00403A03"/>
    <w:rsid w:val="00411C0D"/>
    <w:rsid w:val="004163AF"/>
    <w:rsid w:val="00470486"/>
    <w:rsid w:val="004732A2"/>
    <w:rsid w:val="004A5329"/>
    <w:rsid w:val="004B008F"/>
    <w:rsid w:val="004B2701"/>
    <w:rsid w:val="004C0608"/>
    <w:rsid w:val="004C2FA6"/>
    <w:rsid w:val="004D4E5B"/>
    <w:rsid w:val="004D7954"/>
    <w:rsid w:val="005110E4"/>
    <w:rsid w:val="0051395D"/>
    <w:rsid w:val="00517479"/>
    <w:rsid w:val="00553940"/>
    <w:rsid w:val="00566735"/>
    <w:rsid w:val="00567430"/>
    <w:rsid w:val="0058749D"/>
    <w:rsid w:val="00594BFD"/>
    <w:rsid w:val="005A171A"/>
    <w:rsid w:val="005A4314"/>
    <w:rsid w:val="005A512A"/>
    <w:rsid w:val="005A69F0"/>
    <w:rsid w:val="005B0E81"/>
    <w:rsid w:val="00600FD6"/>
    <w:rsid w:val="00614BA1"/>
    <w:rsid w:val="00616B1F"/>
    <w:rsid w:val="00621CCB"/>
    <w:rsid w:val="00622BB6"/>
    <w:rsid w:val="00644C9A"/>
    <w:rsid w:val="00665A29"/>
    <w:rsid w:val="00671681"/>
    <w:rsid w:val="00680BBB"/>
    <w:rsid w:val="00691733"/>
    <w:rsid w:val="006A7B37"/>
    <w:rsid w:val="006C0684"/>
    <w:rsid w:val="006E4BA7"/>
    <w:rsid w:val="006E7C86"/>
    <w:rsid w:val="006F3DBC"/>
    <w:rsid w:val="006F5B62"/>
    <w:rsid w:val="00704EF1"/>
    <w:rsid w:val="00727DE6"/>
    <w:rsid w:val="00747326"/>
    <w:rsid w:val="00754CB1"/>
    <w:rsid w:val="00773FB3"/>
    <w:rsid w:val="00774F02"/>
    <w:rsid w:val="007850BE"/>
    <w:rsid w:val="007A1E27"/>
    <w:rsid w:val="007B4A68"/>
    <w:rsid w:val="007B5C68"/>
    <w:rsid w:val="007C15AE"/>
    <w:rsid w:val="007D4C5E"/>
    <w:rsid w:val="007F5E47"/>
    <w:rsid w:val="00817A42"/>
    <w:rsid w:val="00830C4B"/>
    <w:rsid w:val="00857599"/>
    <w:rsid w:val="00861278"/>
    <w:rsid w:val="00873458"/>
    <w:rsid w:val="008B7B87"/>
    <w:rsid w:val="008F7633"/>
    <w:rsid w:val="00924B2C"/>
    <w:rsid w:val="00952538"/>
    <w:rsid w:val="009753D3"/>
    <w:rsid w:val="00982533"/>
    <w:rsid w:val="009A0A09"/>
    <w:rsid w:val="009A752A"/>
    <w:rsid w:val="009B61EA"/>
    <w:rsid w:val="009D4CCE"/>
    <w:rsid w:val="009E031B"/>
    <w:rsid w:val="00A14134"/>
    <w:rsid w:val="00A14E8E"/>
    <w:rsid w:val="00A169B7"/>
    <w:rsid w:val="00A2005B"/>
    <w:rsid w:val="00A26667"/>
    <w:rsid w:val="00A268A4"/>
    <w:rsid w:val="00A72E2B"/>
    <w:rsid w:val="00AA4337"/>
    <w:rsid w:val="00AD3EF3"/>
    <w:rsid w:val="00AD4388"/>
    <w:rsid w:val="00AE62D2"/>
    <w:rsid w:val="00AF5791"/>
    <w:rsid w:val="00B0305A"/>
    <w:rsid w:val="00B12976"/>
    <w:rsid w:val="00B1668D"/>
    <w:rsid w:val="00B23711"/>
    <w:rsid w:val="00B452A9"/>
    <w:rsid w:val="00B57B7D"/>
    <w:rsid w:val="00B723EF"/>
    <w:rsid w:val="00B96A38"/>
    <w:rsid w:val="00BA6B2D"/>
    <w:rsid w:val="00BB7AAD"/>
    <w:rsid w:val="00BC314F"/>
    <w:rsid w:val="00BF2E40"/>
    <w:rsid w:val="00C02F1D"/>
    <w:rsid w:val="00C0723B"/>
    <w:rsid w:val="00C10AA3"/>
    <w:rsid w:val="00C15578"/>
    <w:rsid w:val="00C26D4C"/>
    <w:rsid w:val="00C37593"/>
    <w:rsid w:val="00C62E63"/>
    <w:rsid w:val="00C63634"/>
    <w:rsid w:val="00C75467"/>
    <w:rsid w:val="00C84EB5"/>
    <w:rsid w:val="00CB603B"/>
    <w:rsid w:val="00CC2445"/>
    <w:rsid w:val="00CC7617"/>
    <w:rsid w:val="00CE044D"/>
    <w:rsid w:val="00D17DAA"/>
    <w:rsid w:val="00D2383F"/>
    <w:rsid w:val="00D3215B"/>
    <w:rsid w:val="00D464E8"/>
    <w:rsid w:val="00D55515"/>
    <w:rsid w:val="00D60AEF"/>
    <w:rsid w:val="00D616C3"/>
    <w:rsid w:val="00D619F7"/>
    <w:rsid w:val="00D76583"/>
    <w:rsid w:val="00D76DAB"/>
    <w:rsid w:val="00D92A04"/>
    <w:rsid w:val="00D94F23"/>
    <w:rsid w:val="00DA6DEE"/>
    <w:rsid w:val="00DB6E4A"/>
    <w:rsid w:val="00DD6940"/>
    <w:rsid w:val="00DE68B1"/>
    <w:rsid w:val="00E17CA4"/>
    <w:rsid w:val="00E231CE"/>
    <w:rsid w:val="00E3380C"/>
    <w:rsid w:val="00E460F0"/>
    <w:rsid w:val="00E476C4"/>
    <w:rsid w:val="00E47FA4"/>
    <w:rsid w:val="00E5098F"/>
    <w:rsid w:val="00E54A17"/>
    <w:rsid w:val="00E729B8"/>
    <w:rsid w:val="00E934DB"/>
    <w:rsid w:val="00EB750E"/>
    <w:rsid w:val="00EF144A"/>
    <w:rsid w:val="00F150AE"/>
    <w:rsid w:val="00F3642B"/>
    <w:rsid w:val="00F4655A"/>
    <w:rsid w:val="00F64B96"/>
    <w:rsid w:val="00F73013"/>
    <w:rsid w:val="00F86A11"/>
    <w:rsid w:val="00F913A9"/>
    <w:rsid w:val="00FA7F48"/>
    <w:rsid w:val="00FD4D50"/>
    <w:rsid w:val="00FD6BE8"/>
    <w:rsid w:val="00FF012F"/>
    <w:rsid w:val="00FF06CE"/>
    <w:rsid w:val="00FF0D4E"/>
    <w:rsid w:val="00FF2E56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8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25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27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79D3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227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79D3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566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6673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A752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A752A"/>
    <w:rPr>
      <w:color w:val="800080"/>
      <w:u w:val="single"/>
    </w:rPr>
  </w:style>
  <w:style w:type="table" w:styleId="ab">
    <w:name w:val="Table Grid"/>
    <w:basedOn w:val="a1"/>
    <w:locked/>
    <w:rsid w:val="006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195A"/>
    <w:pPr>
      <w:ind w:left="720"/>
      <w:contextualSpacing/>
    </w:pPr>
  </w:style>
  <w:style w:type="paragraph" w:styleId="ad">
    <w:name w:val="footnote text"/>
    <w:aliases w:val="single space,footnote text"/>
    <w:basedOn w:val="a"/>
    <w:link w:val="ae"/>
    <w:uiPriority w:val="99"/>
    <w:unhideWhenUsed/>
    <w:rsid w:val="009E031B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aliases w:val="single space Знак,footnote text Знак"/>
    <w:basedOn w:val="a0"/>
    <w:link w:val="ad"/>
    <w:uiPriority w:val="99"/>
    <w:rsid w:val="009E031B"/>
    <w:rPr>
      <w:rFonts w:asciiTheme="minorHAnsi" w:eastAsiaTheme="minorEastAsia" w:hAnsiTheme="minorHAnsi" w:cstheme="minorBidi"/>
    </w:rPr>
  </w:style>
  <w:style w:type="character" w:styleId="af">
    <w:name w:val="footnote reference"/>
    <w:basedOn w:val="a0"/>
    <w:uiPriority w:val="99"/>
    <w:unhideWhenUsed/>
    <w:rsid w:val="009E031B"/>
    <w:rPr>
      <w:vertAlign w:val="superscript"/>
    </w:rPr>
  </w:style>
  <w:style w:type="paragraph" w:styleId="af0">
    <w:name w:val="Title"/>
    <w:basedOn w:val="a"/>
    <w:next w:val="a"/>
    <w:link w:val="af1"/>
    <w:qFormat/>
    <w:locked/>
    <w:rsid w:val="00E460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E4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8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25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27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79D3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227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79D3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566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6673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A752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A752A"/>
    <w:rPr>
      <w:color w:val="800080"/>
      <w:u w:val="single"/>
    </w:rPr>
  </w:style>
  <w:style w:type="table" w:styleId="ab">
    <w:name w:val="Table Grid"/>
    <w:basedOn w:val="a1"/>
    <w:locked/>
    <w:rsid w:val="006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195A"/>
    <w:pPr>
      <w:ind w:left="720"/>
      <w:contextualSpacing/>
    </w:pPr>
  </w:style>
  <w:style w:type="paragraph" w:styleId="ad">
    <w:name w:val="footnote text"/>
    <w:aliases w:val="single space,footnote text"/>
    <w:basedOn w:val="a"/>
    <w:link w:val="ae"/>
    <w:uiPriority w:val="99"/>
    <w:unhideWhenUsed/>
    <w:rsid w:val="009E031B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aliases w:val="single space Знак,footnote text Знак"/>
    <w:basedOn w:val="a0"/>
    <w:link w:val="ad"/>
    <w:uiPriority w:val="99"/>
    <w:rsid w:val="009E031B"/>
    <w:rPr>
      <w:rFonts w:asciiTheme="minorHAnsi" w:eastAsiaTheme="minorEastAsia" w:hAnsiTheme="minorHAnsi" w:cstheme="minorBidi"/>
    </w:rPr>
  </w:style>
  <w:style w:type="character" w:styleId="af">
    <w:name w:val="footnote reference"/>
    <w:basedOn w:val="a0"/>
    <w:uiPriority w:val="99"/>
    <w:unhideWhenUsed/>
    <w:rsid w:val="009E031B"/>
    <w:rPr>
      <w:vertAlign w:val="superscript"/>
    </w:rPr>
  </w:style>
  <w:style w:type="paragraph" w:styleId="af0">
    <w:name w:val="Title"/>
    <w:basedOn w:val="a"/>
    <w:next w:val="a"/>
    <w:link w:val="af1"/>
    <w:qFormat/>
    <w:locked/>
    <w:rsid w:val="00E460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E4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72D7-5BC5-4344-A951-3912121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user</cp:lastModifiedBy>
  <cp:revision>9</cp:revision>
  <cp:lastPrinted>2019-02-15T10:44:00Z</cp:lastPrinted>
  <dcterms:created xsi:type="dcterms:W3CDTF">2022-01-26T13:23:00Z</dcterms:created>
  <dcterms:modified xsi:type="dcterms:W3CDTF">2022-02-15T10:44:00Z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{F6BBEA93-CE3F-4AFC-B3D8-771D99DCD62F}</vt:lpwstr>
  </property>
  <property fmtid="{D5CDD505-2E9C-101B-9397-08002B2CF9AE}" pid="3" name="#RegDocId">
    <vt:lpwstr>Вн. Распоряжение Правительства № Вр-3139404</vt:lpwstr>
  </property>
  <property fmtid="{D5CDD505-2E9C-101B-9397-08002B2CF9AE}" pid="4" name="FileDocId">
    <vt:lpwstr>{C208210B-611A-4F2E-914C-3D2079B2A4D9}</vt:lpwstr>
  </property>
  <property fmtid="{D5CDD505-2E9C-101B-9397-08002B2CF9AE}" pid="5" name="#FileDocId">
    <vt:lpwstr>Файл: 2 Приложение 2 Комплекс мер.docx</vt:lpwstr>
  </property>
</Properties>
</file>